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SGUARDI DENTRO L’INVISIBILE, ARTE E NEURODIVERSITA’. 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Visioni del mondo autentiche e profonde, realizzate attraverso diverse tecniche pittoriche. Un’occasione per avvicinare universi differenti e promuovere una maggiore comprensione e inclusione.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viaggio nel mondo dell'arte attraverso lo sguardo e la creatività di persone neurodivergenti. Una finestra aperta su una prospettiva autentica, ricca di emozioni e significati profondamente personali. Storie di sfide ed emozioni, che invitano a superare barriere e pregiudizi. Verrà inaugurata venerdì 6 dicembre, alle ore 17, presso il Centro Congressi di Riva del Garda,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Sguardi dentro l’invisibile, arte e neurodiversità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la mostra curata dal Professor Leonardo Zoccante, frutto del lavoro della Cooperativa Onlus Piano Infinito. Un evento che rientra nel ricco programma di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Addictus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2024, 6’ Forum Nazionale sulle Dipendenze Patologiche, organizzato da Riva del Garda Fierecongressi e Renbel Group Meeting &amp; Eventi, a Riva del Garda dal 6 all’8 dicembre.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“Il disegno diventa un mezzo di cambiamento, un invito a superare le differenze e riconoscere il valore unico di ogni persona – ha commentato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Renata Farina, Congress Manager di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l'auspicio è che questa esperienza ispiri nuovi dialoghi e sensibilità, avvicinandoci a un futuro dove l'espressione libera e la creatività siano strumenti di inclusione e crescita per tutti”.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Attraverso colori, forme e trame le opere esposte invitano i visitatori a riflettere sui diversi modi di percepire e interpretare il mondo, a riflettere sul potere della creatività, strumento di cambiamento e inclusione, promuovendo una società in cui ogni voce possa trovare il proprio spazio per risuonare.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L’esposizione sarà aperta al pubblico nelle tre giornate di evento, dalle 9 alle 17. Ingresso libero.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 dicembre 2024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